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color w:val="000000"/>
          <w:sz w:val="30"/>
          <w:szCs w:val="30"/>
          <w:u w:val="single"/>
        </w:rPr>
      </w:pPr>
      <w:r w:rsidDel="00000000" w:rsidR="00000000" w:rsidRPr="00000000">
        <w:rPr>
          <w:b w:val="1"/>
          <w:bCs w:val="1"/>
          <w:sz w:val="30"/>
          <w:szCs w:val="30"/>
          <w:u w:val="single"/>
          <w:rtl w:val="0"/>
        </w:rPr>
        <w:t xml:space="preserve">LISTENING TASK:</w:t>
      </w:r>
      <w:r w:rsidDel="00000000" w:rsidR="00000000" w:rsidRPr="00000000">
        <w:rPr>
          <w:sz w:val="26"/>
          <w:szCs w:val="26"/>
          <w:u w:val="single"/>
          <w:rtl w:val="0"/>
        </w:rPr>
        <w:t xml:space="preserve"> </w:t>
      </w:r>
      <w:r w:rsidDel="00000000" w:rsidR="00000000" w:rsidRPr="00000000">
        <w:rPr>
          <w:b w:val="1"/>
          <w:bCs w:val="1"/>
          <w:color w:val="000000"/>
          <w:sz w:val="30"/>
          <w:szCs w:val="30"/>
          <w:u w:val="single"/>
          <w:rtl w:val="0"/>
        </w:rPr>
        <w:t xml:space="preserve">FINDING THE WAY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30"/>
          <w:szCs w:val="3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qioae82tsj1e" w:id="0"/>
      <w:bookmarkEnd w:id="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1. Preparation: Vocabulary Match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Match the expressions with their meanings.</w:t>
      </w: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numPr>
                <w:ilvl w:val="0"/>
                <w:numId w:val="2"/>
              </w:numPr>
              <w:spacing w:after="0" w:afterAutospacing="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Go past the bank</w:t>
            </w:r>
          </w:p>
          <w:p w:rsidR="00000000" w:rsidDel="00000000" w:rsidP="00000000" w:rsidRDefault="00000000" w:rsidRPr="00000000" w14:paraId="00000006">
            <w:pPr>
              <w:numPr>
                <w:ilvl w:val="0"/>
                <w:numId w:val="2"/>
              </w:numPr>
              <w:spacing w:after="0" w:afterAutospacing="0" w:before="0" w:beforeAutospacing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Turn left</w:t>
            </w:r>
          </w:p>
          <w:p w:rsidR="00000000" w:rsidDel="00000000" w:rsidP="00000000" w:rsidRDefault="00000000" w:rsidRPr="00000000" w14:paraId="00000007">
            <w:pPr>
              <w:numPr>
                <w:ilvl w:val="0"/>
                <w:numId w:val="2"/>
              </w:numPr>
              <w:spacing w:after="0" w:afterAutospacing="0" w:before="0" w:beforeAutospacing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Next to</w:t>
            </w:r>
          </w:p>
          <w:p w:rsidR="00000000" w:rsidDel="00000000" w:rsidP="00000000" w:rsidRDefault="00000000" w:rsidRPr="00000000" w14:paraId="00000008">
            <w:pPr>
              <w:numPr>
                <w:ilvl w:val="0"/>
                <w:numId w:val="2"/>
              </w:numPr>
              <w:spacing w:after="0" w:afterAutospacing="0" w:before="0" w:beforeAutospacing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Traffic lights</w:t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2"/>
              </w:numPr>
              <w:spacing w:after="240" w:before="0" w:beforeAutospacing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Go straight 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spacing w:after="0" w:afterAutospacing="0" w:befor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Gira a la izquierda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2"/>
              </w:numPr>
              <w:spacing w:after="0" w:afterAutospacing="0" w:before="0" w:beforeAutospacing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Al lado de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spacing w:after="0" w:afterAutospacing="0" w:before="0" w:beforeAutospacing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Semáforos.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spacing w:after="0" w:afterAutospacing="0" w:before="0" w:beforeAutospacing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Pasa el banco.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spacing w:after="240" w:before="0" w:beforeAutospacing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Continúa recto.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sb3bo15jmljy" w:id="1"/>
      <w:bookmarkEnd w:id="1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2. Listening Challenge: Gap Fill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Listen to the audio and complete the instructions with the words from the box.</w:t>
      </w:r>
    </w:p>
    <w:p w:rsidR="00000000" w:rsidDel="00000000" w:rsidP="00000000" w:rsidRDefault="00000000" w:rsidRPr="00000000" w14:paraId="00000012">
      <w:pPr>
        <w:spacing w:after="240" w:before="240" w:lineRule="auto"/>
        <w:ind w:left="600" w:right="600" w:firstLine="0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Box: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Right — Straight — Next to — Past — Left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First, go ____________ on from the Plaza.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Go ____________ the Bank and the Bus Stop.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Then, turn ____________ at the traffic lights.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Library is on your ____________.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It is ____________ the Health Center.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